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428" w:type="dxa"/>
        <w:tblLook w:val="01E0"/>
      </w:tblPr>
      <w:tblGrid>
        <w:gridCol w:w="4428"/>
      </w:tblGrid>
      <w:tr w:rsidR="00CE0C5C" w:rsidTr="000C7335">
        <w:trPr>
          <w:trHeight w:val="89"/>
        </w:trPr>
        <w:tc>
          <w:tcPr>
            <w:tcW w:w="4428" w:type="dxa"/>
          </w:tcPr>
          <w:p w:rsidR="00CE0C5C" w:rsidRDefault="00CE0C5C" w:rsidP="000C7335"/>
        </w:tc>
      </w:tr>
    </w:tbl>
    <w:p w:rsidR="009B7F2E" w:rsidRDefault="000C7335" w:rsidP="000C7335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D6E" w:rsidRPr="00A50720" w:rsidRDefault="00292D6E" w:rsidP="00292D6E">
      <w:pPr>
        <w:jc w:val="center"/>
        <w:rPr>
          <w:sz w:val="28"/>
          <w:szCs w:val="28"/>
        </w:rPr>
      </w:pPr>
      <w:r w:rsidRPr="00A50720">
        <w:rPr>
          <w:sz w:val="28"/>
          <w:szCs w:val="28"/>
        </w:rPr>
        <w:t xml:space="preserve">АДМИНИСТРАЦИЯ </w:t>
      </w:r>
      <w:r w:rsidR="002251D8">
        <w:rPr>
          <w:sz w:val="28"/>
          <w:szCs w:val="28"/>
        </w:rPr>
        <w:t xml:space="preserve">МОСКАЛЕНСКОГО СЕЛЬСКОГО ПОСЕЛЕНИЯ МАРЬЯНОВСКОГО МУНИЦИПАЛЬНОГО РАЙОНА ОМСКОЙ ОБЛАСТИ </w:t>
      </w:r>
    </w:p>
    <w:p w:rsidR="00292D6E" w:rsidRPr="00A50720" w:rsidRDefault="00292D6E" w:rsidP="00292D6E">
      <w:pPr>
        <w:jc w:val="center"/>
        <w:rPr>
          <w:sz w:val="28"/>
          <w:szCs w:val="28"/>
        </w:rPr>
      </w:pPr>
    </w:p>
    <w:p w:rsidR="00292D6E" w:rsidRPr="00A50720" w:rsidRDefault="00292D6E" w:rsidP="00292D6E">
      <w:pPr>
        <w:jc w:val="center"/>
        <w:rPr>
          <w:sz w:val="28"/>
          <w:szCs w:val="28"/>
        </w:rPr>
      </w:pPr>
    </w:p>
    <w:p w:rsidR="00292D6E" w:rsidRPr="00A50720" w:rsidRDefault="00292D6E" w:rsidP="002577A9">
      <w:pPr>
        <w:contextualSpacing/>
        <w:jc w:val="center"/>
        <w:rPr>
          <w:sz w:val="28"/>
          <w:szCs w:val="28"/>
        </w:rPr>
      </w:pPr>
      <w:r w:rsidRPr="00A50720">
        <w:rPr>
          <w:sz w:val="28"/>
          <w:szCs w:val="28"/>
        </w:rPr>
        <w:t>ПОСТАНОВЛЕНИЕ</w:t>
      </w:r>
    </w:p>
    <w:p w:rsidR="001F533D" w:rsidRPr="002577A9" w:rsidRDefault="001F533D" w:rsidP="002577A9">
      <w:pPr>
        <w:contextualSpacing/>
        <w:jc w:val="center"/>
        <w:rPr>
          <w:b/>
          <w:sz w:val="28"/>
          <w:szCs w:val="28"/>
        </w:rPr>
      </w:pPr>
    </w:p>
    <w:p w:rsidR="00292D6E" w:rsidRPr="001F533D" w:rsidRDefault="00292D6E" w:rsidP="001F533D">
      <w:pPr>
        <w:contextualSpacing/>
        <w:jc w:val="both"/>
        <w:rPr>
          <w:sz w:val="28"/>
          <w:szCs w:val="28"/>
        </w:rPr>
      </w:pPr>
      <w:r w:rsidRPr="001F533D">
        <w:rPr>
          <w:sz w:val="28"/>
          <w:szCs w:val="28"/>
        </w:rPr>
        <w:t xml:space="preserve">от </w:t>
      </w:r>
      <w:r w:rsidR="00141D7B">
        <w:rPr>
          <w:sz w:val="28"/>
          <w:szCs w:val="28"/>
        </w:rPr>
        <w:t>25.05.</w:t>
      </w:r>
      <w:r w:rsidRPr="001F533D">
        <w:rPr>
          <w:sz w:val="28"/>
          <w:szCs w:val="28"/>
        </w:rPr>
        <w:t>20</w:t>
      </w:r>
      <w:r w:rsidR="006F71A8" w:rsidRPr="001F533D">
        <w:rPr>
          <w:sz w:val="28"/>
          <w:szCs w:val="28"/>
        </w:rPr>
        <w:t>2</w:t>
      </w:r>
      <w:r w:rsidR="00A50720">
        <w:rPr>
          <w:sz w:val="28"/>
          <w:szCs w:val="28"/>
        </w:rPr>
        <w:t>2</w:t>
      </w:r>
      <w:r w:rsidRPr="001F533D">
        <w:rPr>
          <w:sz w:val="28"/>
          <w:szCs w:val="28"/>
        </w:rPr>
        <w:t xml:space="preserve"> г.</w:t>
      </w:r>
      <w:r w:rsidR="00CB7A01">
        <w:rPr>
          <w:sz w:val="28"/>
          <w:szCs w:val="28"/>
        </w:rPr>
        <w:t xml:space="preserve">                                                                          </w:t>
      </w:r>
      <w:r w:rsidR="00141D7B">
        <w:rPr>
          <w:sz w:val="28"/>
          <w:szCs w:val="28"/>
        </w:rPr>
        <w:t xml:space="preserve">               </w:t>
      </w:r>
      <w:r w:rsidR="00CB7A01">
        <w:rPr>
          <w:sz w:val="28"/>
          <w:szCs w:val="28"/>
        </w:rPr>
        <w:t xml:space="preserve"> </w:t>
      </w:r>
      <w:r w:rsidRPr="001F533D">
        <w:rPr>
          <w:sz w:val="28"/>
          <w:szCs w:val="28"/>
        </w:rPr>
        <w:t xml:space="preserve"> № </w:t>
      </w:r>
      <w:r w:rsidR="00141D7B">
        <w:rPr>
          <w:sz w:val="28"/>
          <w:szCs w:val="28"/>
        </w:rPr>
        <w:t>43</w:t>
      </w:r>
    </w:p>
    <w:p w:rsidR="00292D6E" w:rsidRPr="002577A9" w:rsidRDefault="00292D6E" w:rsidP="002577A9">
      <w:pPr>
        <w:contextualSpacing/>
        <w:jc w:val="both"/>
        <w:rPr>
          <w:b/>
          <w:sz w:val="28"/>
          <w:szCs w:val="28"/>
        </w:rPr>
      </w:pPr>
    </w:p>
    <w:p w:rsidR="002577A9" w:rsidRPr="001F533D" w:rsidRDefault="002577A9" w:rsidP="001F533D">
      <w:pPr>
        <w:ind w:right="4513"/>
        <w:contextualSpacing/>
        <w:jc w:val="both"/>
        <w:rPr>
          <w:rFonts w:eastAsia="Calibri"/>
          <w:sz w:val="28"/>
          <w:szCs w:val="28"/>
        </w:rPr>
      </w:pPr>
      <w:r w:rsidRPr="001F533D">
        <w:rPr>
          <w:rFonts w:eastAsia="Calibri"/>
          <w:sz w:val="28"/>
          <w:szCs w:val="28"/>
        </w:rPr>
        <w:t xml:space="preserve">О внесении изменений в </w:t>
      </w:r>
      <w:bookmarkStart w:id="0" w:name="_Hlk74749404"/>
      <w:r w:rsidRPr="001F533D">
        <w:rPr>
          <w:rFonts w:eastAsia="Calibri"/>
          <w:sz w:val="28"/>
          <w:szCs w:val="28"/>
        </w:rPr>
        <w:t xml:space="preserve">постановление Администрации </w:t>
      </w:r>
      <w:r w:rsidR="00D303E9">
        <w:rPr>
          <w:rFonts w:eastAsia="Calibri"/>
          <w:sz w:val="28"/>
          <w:szCs w:val="28"/>
        </w:rPr>
        <w:t xml:space="preserve">Москаленского сельского поселения Марьяновского муниципального района Омской области </w:t>
      </w:r>
      <w:r w:rsidRPr="001F533D">
        <w:rPr>
          <w:rFonts w:eastAsia="Calibri"/>
          <w:sz w:val="28"/>
          <w:szCs w:val="28"/>
        </w:rPr>
        <w:t xml:space="preserve"> от </w:t>
      </w:r>
      <w:r w:rsidR="00D303E9">
        <w:rPr>
          <w:rFonts w:eastAsia="Calibri"/>
          <w:sz w:val="28"/>
          <w:szCs w:val="28"/>
        </w:rPr>
        <w:t>09.06.2020</w:t>
      </w:r>
      <w:r w:rsidRPr="001F533D">
        <w:rPr>
          <w:rFonts w:eastAsia="Calibri"/>
          <w:sz w:val="28"/>
          <w:szCs w:val="28"/>
        </w:rPr>
        <w:t xml:space="preserve"> № </w:t>
      </w:r>
      <w:r w:rsidR="00D303E9">
        <w:rPr>
          <w:rFonts w:eastAsia="Calibri"/>
          <w:sz w:val="28"/>
          <w:szCs w:val="28"/>
        </w:rPr>
        <w:t>49</w:t>
      </w:r>
      <w:r w:rsidRPr="001F533D">
        <w:rPr>
          <w:rFonts w:eastAsia="Calibri"/>
          <w:sz w:val="28"/>
          <w:szCs w:val="28"/>
        </w:rPr>
        <w:t xml:space="preserve"> «Об </w:t>
      </w:r>
      <w:r w:rsidR="001F533D">
        <w:rPr>
          <w:rFonts w:eastAsia="Calibri"/>
          <w:sz w:val="28"/>
          <w:szCs w:val="28"/>
        </w:rPr>
        <w:t>отдельных вопросах оценки налоговых расходов</w:t>
      </w:r>
      <w:bookmarkEnd w:id="0"/>
      <w:r w:rsidR="001F533D">
        <w:rPr>
          <w:rFonts w:eastAsia="Calibri"/>
          <w:sz w:val="28"/>
          <w:szCs w:val="28"/>
        </w:rPr>
        <w:t xml:space="preserve"> </w:t>
      </w:r>
      <w:r w:rsidR="000C7335">
        <w:rPr>
          <w:rFonts w:eastAsia="Calibri"/>
          <w:sz w:val="28"/>
          <w:szCs w:val="28"/>
        </w:rPr>
        <w:t>Москаленского сельского поселения Марьяновского муниципального района</w:t>
      </w:r>
      <w:r w:rsidR="001F533D">
        <w:rPr>
          <w:rFonts w:eastAsia="Calibri"/>
          <w:sz w:val="28"/>
          <w:szCs w:val="28"/>
        </w:rPr>
        <w:t xml:space="preserve"> Омской области</w:t>
      </w:r>
      <w:r w:rsidRPr="001F533D">
        <w:rPr>
          <w:rFonts w:eastAsia="Calibri"/>
          <w:sz w:val="28"/>
          <w:szCs w:val="28"/>
        </w:rPr>
        <w:t>»</w:t>
      </w:r>
    </w:p>
    <w:p w:rsidR="002577A9" w:rsidRPr="001F533D" w:rsidRDefault="002577A9" w:rsidP="002577A9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2577A9" w:rsidRPr="00930B68" w:rsidRDefault="001F533D" w:rsidP="001F533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577A9" w:rsidRPr="002577A9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о ст. 174.3 Бюджетного кодекса РФ, </w:t>
      </w:r>
      <w:r w:rsidRPr="00930B68">
        <w:rPr>
          <w:sz w:val="28"/>
          <w:szCs w:val="28"/>
        </w:rPr>
        <w:t>Постановлением Правительства РФ от 22.06.2019 № 796 (ред. от 10.08.2020) «Об общих требованиях к оценке налоговых расходов субъектов Российской Федерации и муниципальных образований»</w:t>
      </w:r>
      <w:r w:rsidR="002577A9" w:rsidRPr="00930B68">
        <w:rPr>
          <w:rFonts w:eastAsia="Calibri"/>
          <w:sz w:val="28"/>
          <w:szCs w:val="28"/>
        </w:rPr>
        <w:t xml:space="preserve">, руководствуясь </w:t>
      </w:r>
      <w:hyperlink r:id="rId5" w:history="1">
        <w:r w:rsidR="002577A9" w:rsidRPr="00930B68">
          <w:rPr>
            <w:rFonts w:eastAsia="Calibri"/>
            <w:sz w:val="28"/>
            <w:szCs w:val="28"/>
          </w:rPr>
          <w:t>Уставом</w:t>
        </w:r>
      </w:hyperlink>
      <w:r w:rsidR="002577A9" w:rsidRPr="00930B68">
        <w:rPr>
          <w:rFonts w:eastAsia="Calibri"/>
          <w:sz w:val="28"/>
          <w:szCs w:val="28"/>
        </w:rPr>
        <w:t xml:space="preserve"> </w:t>
      </w:r>
      <w:r w:rsidR="000C7335">
        <w:rPr>
          <w:rFonts w:eastAsia="Calibri"/>
          <w:sz w:val="28"/>
          <w:szCs w:val="28"/>
        </w:rPr>
        <w:t>Москаленского сельского поселения</w:t>
      </w:r>
      <w:proofErr w:type="gramStart"/>
      <w:r w:rsidR="000C7335">
        <w:rPr>
          <w:rFonts w:eastAsia="Calibri"/>
          <w:sz w:val="28"/>
          <w:szCs w:val="28"/>
        </w:rPr>
        <w:t xml:space="preserve"> </w:t>
      </w:r>
      <w:r w:rsidR="002577A9" w:rsidRPr="00930B68">
        <w:rPr>
          <w:rFonts w:eastAsia="Calibri"/>
          <w:sz w:val="28"/>
          <w:szCs w:val="28"/>
        </w:rPr>
        <w:t>,</w:t>
      </w:r>
      <w:proofErr w:type="gramEnd"/>
      <w:r w:rsidR="002577A9" w:rsidRPr="00930B68">
        <w:rPr>
          <w:rFonts w:eastAsia="Calibri"/>
          <w:sz w:val="28"/>
          <w:szCs w:val="28"/>
        </w:rPr>
        <w:t xml:space="preserve"> </w:t>
      </w:r>
    </w:p>
    <w:p w:rsidR="001F533D" w:rsidRDefault="001F533D" w:rsidP="001F533D">
      <w:pPr>
        <w:jc w:val="both"/>
        <w:rPr>
          <w:rFonts w:eastAsia="Calibri"/>
          <w:sz w:val="28"/>
          <w:szCs w:val="28"/>
        </w:rPr>
      </w:pPr>
    </w:p>
    <w:p w:rsidR="002577A9" w:rsidRPr="002577A9" w:rsidRDefault="002577A9" w:rsidP="002577A9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</w:rPr>
      </w:pPr>
      <w:r w:rsidRPr="002577A9">
        <w:rPr>
          <w:rFonts w:eastAsia="Calibri"/>
          <w:sz w:val="28"/>
          <w:szCs w:val="28"/>
        </w:rPr>
        <w:t>ПОСТАНОВЛЯЮ:</w:t>
      </w:r>
    </w:p>
    <w:p w:rsidR="002577A9" w:rsidRPr="002577A9" w:rsidRDefault="002577A9" w:rsidP="002577A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C7335" w:rsidRPr="001F533D" w:rsidRDefault="002577A9" w:rsidP="000C7335">
      <w:pPr>
        <w:tabs>
          <w:tab w:val="left" w:pos="9900"/>
        </w:tabs>
        <w:ind w:right="-23"/>
        <w:contextualSpacing/>
        <w:jc w:val="both"/>
        <w:rPr>
          <w:rFonts w:eastAsia="Calibri"/>
          <w:sz w:val="28"/>
          <w:szCs w:val="28"/>
        </w:rPr>
      </w:pPr>
      <w:r w:rsidRPr="002577A9">
        <w:rPr>
          <w:rFonts w:eastAsia="Calibri"/>
          <w:sz w:val="28"/>
          <w:szCs w:val="28"/>
        </w:rPr>
        <w:t xml:space="preserve">Внести в </w:t>
      </w:r>
      <w:r w:rsidR="00930B68">
        <w:rPr>
          <w:rFonts w:eastAsia="Calibri"/>
          <w:sz w:val="28"/>
          <w:szCs w:val="28"/>
        </w:rPr>
        <w:t xml:space="preserve">Приложение №2 к постановлению </w:t>
      </w:r>
      <w:r w:rsidR="000C7335" w:rsidRPr="001F533D">
        <w:rPr>
          <w:rFonts w:eastAsia="Calibri"/>
          <w:sz w:val="28"/>
          <w:szCs w:val="28"/>
        </w:rPr>
        <w:t xml:space="preserve">Администрации </w:t>
      </w:r>
      <w:r w:rsidR="000C7335">
        <w:rPr>
          <w:rFonts w:eastAsia="Calibri"/>
          <w:sz w:val="28"/>
          <w:szCs w:val="28"/>
        </w:rPr>
        <w:t xml:space="preserve">Москаленского сельского поселения Марьяновского муниципального района Омской области </w:t>
      </w:r>
      <w:r w:rsidR="000C7335" w:rsidRPr="001F533D">
        <w:rPr>
          <w:rFonts w:eastAsia="Calibri"/>
          <w:sz w:val="28"/>
          <w:szCs w:val="28"/>
        </w:rPr>
        <w:t xml:space="preserve"> от </w:t>
      </w:r>
      <w:r w:rsidR="000C7335">
        <w:rPr>
          <w:rFonts w:eastAsia="Calibri"/>
          <w:sz w:val="28"/>
          <w:szCs w:val="28"/>
        </w:rPr>
        <w:t>09.06.2020</w:t>
      </w:r>
      <w:r w:rsidR="000C7335" w:rsidRPr="001F533D">
        <w:rPr>
          <w:rFonts w:eastAsia="Calibri"/>
          <w:sz w:val="28"/>
          <w:szCs w:val="28"/>
        </w:rPr>
        <w:t xml:space="preserve"> № </w:t>
      </w:r>
      <w:r w:rsidR="000C7335">
        <w:rPr>
          <w:rFonts w:eastAsia="Calibri"/>
          <w:sz w:val="28"/>
          <w:szCs w:val="28"/>
        </w:rPr>
        <w:t>49</w:t>
      </w:r>
      <w:r w:rsidR="000C7335" w:rsidRPr="001F533D">
        <w:rPr>
          <w:rFonts w:eastAsia="Calibri"/>
          <w:sz w:val="28"/>
          <w:szCs w:val="28"/>
        </w:rPr>
        <w:t xml:space="preserve"> «Об </w:t>
      </w:r>
      <w:r w:rsidR="000C7335">
        <w:rPr>
          <w:rFonts w:eastAsia="Calibri"/>
          <w:sz w:val="28"/>
          <w:szCs w:val="28"/>
        </w:rPr>
        <w:t>отдельных вопросах оценки налоговых расходов Москаленского сельского поселения Марьяновского муниципального района Омской области</w:t>
      </w:r>
      <w:r w:rsidR="000C7335" w:rsidRPr="001F533D">
        <w:rPr>
          <w:rFonts w:eastAsia="Calibri"/>
          <w:sz w:val="28"/>
          <w:szCs w:val="28"/>
        </w:rPr>
        <w:t>»</w:t>
      </w:r>
    </w:p>
    <w:p w:rsidR="00D54D50" w:rsidRDefault="00D54D50" w:rsidP="00D54D5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E3DE9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Внести в Приложение к Порядку оценки налоговых расходов Москаленского  сельского поселения Марьяновского муниципального района Омской области следующие дополнения:</w:t>
      </w:r>
    </w:p>
    <w:p w:rsidR="00D54D50" w:rsidRDefault="00D54D50" w:rsidP="00D54D5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E3DE9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а) раздел III. Фискальные характеристики налогового расхода Москаленского сельского поселения Марьяновского муниципального района Омской области изложить в следующей редакции: </w:t>
      </w:r>
    </w:p>
    <w:p w:rsidR="00D54D50" w:rsidRPr="003E3DE9" w:rsidRDefault="00D54D50" w:rsidP="00D54D5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5216"/>
        <w:gridCol w:w="3289"/>
      </w:tblGrid>
      <w:tr w:rsidR="00D54D50" w:rsidRPr="003E3DE9" w:rsidTr="00DF4FE1">
        <w:trPr>
          <w:trHeight w:val="7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141D7B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III</w:t>
            </w:r>
            <w:r w:rsidRPr="003E3DE9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Фискальные характеристики налогового расхода </w:t>
            </w:r>
            <w:r w:rsidR="00141D7B">
              <w:rPr>
                <w:rFonts w:ascii="Times New Roman CYR" w:hAnsi="Times New Roman CYR" w:cs="Times New Roman CYR"/>
              </w:rPr>
              <w:t xml:space="preserve"> Москаленского  </w:t>
            </w:r>
            <w:r>
              <w:rPr>
                <w:rFonts w:ascii="Times New Roman CYR" w:hAnsi="Times New Roman CYR" w:cs="Times New Roman CYR"/>
              </w:rPr>
              <w:t>сельского поселения Марьяновского муниципального района Омской области</w:t>
            </w:r>
          </w:p>
        </w:tc>
      </w:tr>
      <w:tr w:rsidR="00D54D50" w:rsidRPr="003E3DE9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9F77E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9F77E3">
              <w:rPr>
                <w:rFonts w:ascii="Times New Roman CYR" w:hAnsi="Times New Roman CYR" w:cs="Times New Roman CYR"/>
              </w:rPr>
              <w:t xml:space="preserve">Москаленского 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D54D50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Администрация </w:t>
            </w:r>
          </w:p>
        </w:tc>
      </w:tr>
      <w:tr w:rsidR="00D54D50" w:rsidRPr="003E3DE9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плательщиков налогов (единиц)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D54D50" w:rsidRPr="003E3DE9" w:rsidTr="00DF4FE1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D54D50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141D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141D7B">
              <w:rPr>
                <w:rFonts w:ascii="Times New Roman CYR" w:hAnsi="Times New Roman CYR" w:cs="Times New Roman CYR"/>
              </w:rPr>
              <w:t xml:space="preserve">Москаленского 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D54D50" w:rsidRPr="003E3DE9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141D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Базовый объем налогов, задекларированный для уплаты в бюджет </w:t>
            </w:r>
            <w:r w:rsidR="00141D7B">
              <w:rPr>
                <w:rFonts w:ascii="Times New Roman CYR" w:hAnsi="Times New Roman CYR" w:cs="Times New Roman CYR"/>
              </w:rPr>
              <w:t>Москаленского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141D7B">
              <w:rPr>
                <w:rFonts w:ascii="Times New Roman CYR" w:hAnsi="Times New Roman CYR" w:cs="Times New Roman CYR"/>
              </w:rPr>
              <w:t xml:space="preserve">Москаленского 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D54D50" w:rsidRPr="003E3DE9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141D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Объем налогов, задекларированный для уплаты в бюджет </w:t>
            </w:r>
            <w:r w:rsidR="00141D7B">
              <w:rPr>
                <w:rFonts w:ascii="Times New Roman CYR" w:hAnsi="Times New Roman CYR" w:cs="Times New Roman CYR"/>
              </w:rPr>
              <w:t>Москаленского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УФНС России по Омской области</w:t>
            </w:r>
          </w:p>
        </w:tc>
      </w:tr>
      <w:tr w:rsidR="00D54D50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Результат оценки эффективности  налогового расхода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</w:p>
        </w:tc>
      </w:tr>
      <w:tr w:rsidR="00D54D50" w:rsidTr="00DF4FE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Pr="003E3DE9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D50" w:rsidRDefault="00D54D50" w:rsidP="00DF4F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</w:p>
        </w:tc>
      </w:tr>
    </w:tbl>
    <w:p w:rsidR="00D54D50" w:rsidRDefault="00D54D50" w:rsidP="00D54D5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54D50" w:rsidRPr="003E3DE9" w:rsidRDefault="00D54D50" w:rsidP="00D54D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3DE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в сети </w:t>
      </w:r>
      <w:r w:rsidRPr="003E3DE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3E3DE9">
        <w:rPr>
          <w:sz w:val="28"/>
          <w:szCs w:val="28"/>
        </w:rPr>
        <w:t>».</w:t>
      </w:r>
    </w:p>
    <w:p w:rsidR="00D54D50" w:rsidRDefault="00D54D50" w:rsidP="00D54D5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3E3DE9">
        <w:rPr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2577A9" w:rsidRDefault="002577A9" w:rsidP="002577A9">
      <w:pPr>
        <w:contextualSpacing/>
        <w:jc w:val="both"/>
        <w:rPr>
          <w:rFonts w:eastAsia="Calibri"/>
          <w:sz w:val="28"/>
          <w:szCs w:val="28"/>
        </w:rPr>
      </w:pPr>
    </w:p>
    <w:p w:rsidR="000C7335" w:rsidRDefault="000C7335" w:rsidP="002577A9">
      <w:pPr>
        <w:contextualSpacing/>
        <w:jc w:val="both"/>
        <w:rPr>
          <w:rFonts w:eastAsia="Calibri"/>
          <w:sz w:val="28"/>
          <w:szCs w:val="28"/>
        </w:rPr>
      </w:pPr>
    </w:p>
    <w:p w:rsidR="00141D7B" w:rsidRDefault="00141D7B" w:rsidP="002577A9">
      <w:pPr>
        <w:contextualSpacing/>
        <w:jc w:val="both"/>
        <w:rPr>
          <w:rFonts w:eastAsia="Calibri"/>
          <w:sz w:val="28"/>
          <w:szCs w:val="28"/>
        </w:rPr>
      </w:pPr>
    </w:p>
    <w:p w:rsidR="00141D7B" w:rsidRPr="002577A9" w:rsidRDefault="00141D7B" w:rsidP="002577A9">
      <w:pPr>
        <w:contextualSpacing/>
        <w:jc w:val="both"/>
        <w:rPr>
          <w:rFonts w:eastAsia="Calibri"/>
          <w:sz w:val="28"/>
          <w:szCs w:val="28"/>
        </w:rPr>
      </w:pPr>
    </w:p>
    <w:p w:rsidR="002577A9" w:rsidRDefault="002577A9" w:rsidP="002577A9">
      <w:pPr>
        <w:contextualSpacing/>
        <w:jc w:val="both"/>
        <w:rPr>
          <w:rFonts w:eastAsia="Calibri"/>
          <w:sz w:val="28"/>
          <w:szCs w:val="28"/>
        </w:rPr>
      </w:pPr>
      <w:r w:rsidRPr="002577A9">
        <w:rPr>
          <w:rFonts w:eastAsia="Calibri"/>
          <w:sz w:val="28"/>
          <w:szCs w:val="28"/>
        </w:rPr>
        <w:t xml:space="preserve">Глава </w:t>
      </w:r>
      <w:r w:rsidR="000C7335">
        <w:rPr>
          <w:rFonts w:eastAsia="Calibri"/>
          <w:sz w:val="28"/>
          <w:szCs w:val="28"/>
        </w:rPr>
        <w:t xml:space="preserve">Москаленского </w:t>
      </w:r>
    </w:p>
    <w:p w:rsidR="000C7335" w:rsidRPr="002577A9" w:rsidRDefault="000C7335" w:rsidP="000C7335">
      <w:pPr>
        <w:tabs>
          <w:tab w:val="left" w:pos="7251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ab/>
        <w:t xml:space="preserve">И.М. </w:t>
      </w:r>
      <w:proofErr w:type="spellStart"/>
      <w:r>
        <w:rPr>
          <w:rFonts w:eastAsia="Calibri"/>
          <w:sz w:val="28"/>
          <w:szCs w:val="28"/>
        </w:rPr>
        <w:t>Харютин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164ECD" w:rsidRDefault="00164ECD" w:rsidP="00A50720">
      <w:pPr>
        <w:spacing w:line="240" w:lineRule="exact"/>
      </w:pPr>
    </w:p>
    <w:sectPr w:rsidR="00164ECD" w:rsidSect="00CE0C5C">
      <w:pgSz w:w="11906" w:h="16838"/>
      <w:pgMar w:top="426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AB4"/>
    <w:multiLevelType w:val="hybridMultilevel"/>
    <w:tmpl w:val="7584BB0C"/>
    <w:lvl w:ilvl="0" w:tplc="138C4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9737A8"/>
    <w:multiLevelType w:val="hybridMultilevel"/>
    <w:tmpl w:val="C3C6122E"/>
    <w:lvl w:ilvl="0" w:tplc="3BEC3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54248"/>
    <w:multiLevelType w:val="hybridMultilevel"/>
    <w:tmpl w:val="2938B9F4"/>
    <w:lvl w:ilvl="0" w:tplc="C4E2B8BA">
      <w:start w:val="1"/>
      <w:numFmt w:val="decimal"/>
      <w:lvlText w:val="%1)"/>
      <w:lvlJc w:val="left"/>
      <w:pPr>
        <w:ind w:left="1099" w:hanging="39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compat/>
  <w:rsids>
    <w:rsidRoot w:val="00086F64"/>
    <w:rsid w:val="00020CB2"/>
    <w:rsid w:val="00026EE6"/>
    <w:rsid w:val="00031A83"/>
    <w:rsid w:val="0005454B"/>
    <w:rsid w:val="0006100E"/>
    <w:rsid w:val="00072B90"/>
    <w:rsid w:val="00074BE6"/>
    <w:rsid w:val="00086F64"/>
    <w:rsid w:val="000917EA"/>
    <w:rsid w:val="000A1ED0"/>
    <w:rsid w:val="000C7335"/>
    <w:rsid w:val="00107AF7"/>
    <w:rsid w:val="00141D7B"/>
    <w:rsid w:val="00144B4A"/>
    <w:rsid w:val="00164ECD"/>
    <w:rsid w:val="00171C93"/>
    <w:rsid w:val="00195804"/>
    <w:rsid w:val="001B1C4C"/>
    <w:rsid w:val="001D68B7"/>
    <w:rsid w:val="001F533D"/>
    <w:rsid w:val="002116A4"/>
    <w:rsid w:val="00216455"/>
    <w:rsid w:val="002251D8"/>
    <w:rsid w:val="002278D1"/>
    <w:rsid w:val="00231C65"/>
    <w:rsid w:val="002577A9"/>
    <w:rsid w:val="00260642"/>
    <w:rsid w:val="00292D6E"/>
    <w:rsid w:val="002A3996"/>
    <w:rsid w:val="002A7E12"/>
    <w:rsid w:val="002B0858"/>
    <w:rsid w:val="002C3D20"/>
    <w:rsid w:val="002D0EA0"/>
    <w:rsid w:val="002E2711"/>
    <w:rsid w:val="002F1271"/>
    <w:rsid w:val="00322C64"/>
    <w:rsid w:val="003365C7"/>
    <w:rsid w:val="00346D73"/>
    <w:rsid w:val="00347BDC"/>
    <w:rsid w:val="00365AA7"/>
    <w:rsid w:val="00395110"/>
    <w:rsid w:val="003A058E"/>
    <w:rsid w:val="003C4F2F"/>
    <w:rsid w:val="00410A32"/>
    <w:rsid w:val="0041299D"/>
    <w:rsid w:val="00421776"/>
    <w:rsid w:val="00425308"/>
    <w:rsid w:val="00425EE1"/>
    <w:rsid w:val="00437C65"/>
    <w:rsid w:val="004650A9"/>
    <w:rsid w:val="0047411F"/>
    <w:rsid w:val="004759C6"/>
    <w:rsid w:val="00477CBD"/>
    <w:rsid w:val="00480379"/>
    <w:rsid w:val="004A48A4"/>
    <w:rsid w:val="004B3ACA"/>
    <w:rsid w:val="004C4154"/>
    <w:rsid w:val="004C53F2"/>
    <w:rsid w:val="004C6E67"/>
    <w:rsid w:val="004E38C7"/>
    <w:rsid w:val="00504DC2"/>
    <w:rsid w:val="00514D95"/>
    <w:rsid w:val="00515FAC"/>
    <w:rsid w:val="00543DF2"/>
    <w:rsid w:val="00556C70"/>
    <w:rsid w:val="00557346"/>
    <w:rsid w:val="00563A3C"/>
    <w:rsid w:val="00566C52"/>
    <w:rsid w:val="00570F66"/>
    <w:rsid w:val="005A6D7A"/>
    <w:rsid w:val="005C0B0C"/>
    <w:rsid w:val="005C10B1"/>
    <w:rsid w:val="005D4940"/>
    <w:rsid w:val="005E6A9F"/>
    <w:rsid w:val="006006B2"/>
    <w:rsid w:val="00605AFF"/>
    <w:rsid w:val="00640CD7"/>
    <w:rsid w:val="00642C80"/>
    <w:rsid w:val="00652A2B"/>
    <w:rsid w:val="006628F0"/>
    <w:rsid w:val="0068247F"/>
    <w:rsid w:val="006912B0"/>
    <w:rsid w:val="006A5575"/>
    <w:rsid w:val="006C0299"/>
    <w:rsid w:val="006C6263"/>
    <w:rsid w:val="006F381B"/>
    <w:rsid w:val="006F71A8"/>
    <w:rsid w:val="007201E8"/>
    <w:rsid w:val="00727314"/>
    <w:rsid w:val="0073617E"/>
    <w:rsid w:val="0073781A"/>
    <w:rsid w:val="0077742F"/>
    <w:rsid w:val="0078049B"/>
    <w:rsid w:val="00784BD4"/>
    <w:rsid w:val="00791EC3"/>
    <w:rsid w:val="00794B07"/>
    <w:rsid w:val="007A7815"/>
    <w:rsid w:val="007B01C2"/>
    <w:rsid w:val="007C1AC1"/>
    <w:rsid w:val="007C7C01"/>
    <w:rsid w:val="007D0044"/>
    <w:rsid w:val="007E2CF8"/>
    <w:rsid w:val="007E5D59"/>
    <w:rsid w:val="007F4DCA"/>
    <w:rsid w:val="00810BD7"/>
    <w:rsid w:val="008239E0"/>
    <w:rsid w:val="00826B4F"/>
    <w:rsid w:val="00827D3C"/>
    <w:rsid w:val="00833DAD"/>
    <w:rsid w:val="00837E59"/>
    <w:rsid w:val="0084194C"/>
    <w:rsid w:val="00841F37"/>
    <w:rsid w:val="008451C5"/>
    <w:rsid w:val="00874C92"/>
    <w:rsid w:val="00877AE4"/>
    <w:rsid w:val="0088662F"/>
    <w:rsid w:val="00891A87"/>
    <w:rsid w:val="008B1FDA"/>
    <w:rsid w:val="008C4965"/>
    <w:rsid w:val="009135C5"/>
    <w:rsid w:val="009211A7"/>
    <w:rsid w:val="009306BA"/>
    <w:rsid w:val="00930B68"/>
    <w:rsid w:val="00966D2D"/>
    <w:rsid w:val="00970F32"/>
    <w:rsid w:val="00984DED"/>
    <w:rsid w:val="0098506A"/>
    <w:rsid w:val="00994745"/>
    <w:rsid w:val="009A005D"/>
    <w:rsid w:val="009A0D26"/>
    <w:rsid w:val="009B7F2E"/>
    <w:rsid w:val="009C0D94"/>
    <w:rsid w:val="009C2AB2"/>
    <w:rsid w:val="009C67C1"/>
    <w:rsid w:val="009D6153"/>
    <w:rsid w:val="009F6A74"/>
    <w:rsid w:val="009F77E3"/>
    <w:rsid w:val="00A03CB4"/>
    <w:rsid w:val="00A05DBD"/>
    <w:rsid w:val="00A06A17"/>
    <w:rsid w:val="00A06EED"/>
    <w:rsid w:val="00A4017E"/>
    <w:rsid w:val="00A446A4"/>
    <w:rsid w:val="00A50663"/>
    <w:rsid w:val="00A50720"/>
    <w:rsid w:val="00A66C64"/>
    <w:rsid w:val="00A7431D"/>
    <w:rsid w:val="00A87544"/>
    <w:rsid w:val="00AA38FD"/>
    <w:rsid w:val="00AA76D5"/>
    <w:rsid w:val="00AC36C1"/>
    <w:rsid w:val="00AC47C0"/>
    <w:rsid w:val="00AE615A"/>
    <w:rsid w:val="00AF38B0"/>
    <w:rsid w:val="00B2741B"/>
    <w:rsid w:val="00B30F6B"/>
    <w:rsid w:val="00B31106"/>
    <w:rsid w:val="00B32E38"/>
    <w:rsid w:val="00B6484B"/>
    <w:rsid w:val="00B8208B"/>
    <w:rsid w:val="00BC58B7"/>
    <w:rsid w:val="00BE2114"/>
    <w:rsid w:val="00BE378A"/>
    <w:rsid w:val="00BE770A"/>
    <w:rsid w:val="00C07D66"/>
    <w:rsid w:val="00C441EF"/>
    <w:rsid w:val="00C4426D"/>
    <w:rsid w:val="00C4476D"/>
    <w:rsid w:val="00C500DB"/>
    <w:rsid w:val="00C70E1B"/>
    <w:rsid w:val="00C71AED"/>
    <w:rsid w:val="00C80BEE"/>
    <w:rsid w:val="00C927EA"/>
    <w:rsid w:val="00CB0D1F"/>
    <w:rsid w:val="00CB7A01"/>
    <w:rsid w:val="00CE0C5C"/>
    <w:rsid w:val="00CE459A"/>
    <w:rsid w:val="00CF51A1"/>
    <w:rsid w:val="00D076B0"/>
    <w:rsid w:val="00D21BEE"/>
    <w:rsid w:val="00D22563"/>
    <w:rsid w:val="00D303E9"/>
    <w:rsid w:val="00D305E5"/>
    <w:rsid w:val="00D3291F"/>
    <w:rsid w:val="00D37860"/>
    <w:rsid w:val="00D50C4F"/>
    <w:rsid w:val="00D54D50"/>
    <w:rsid w:val="00D64240"/>
    <w:rsid w:val="00D67022"/>
    <w:rsid w:val="00DA1EA5"/>
    <w:rsid w:val="00DD2620"/>
    <w:rsid w:val="00E10339"/>
    <w:rsid w:val="00E20067"/>
    <w:rsid w:val="00E2272E"/>
    <w:rsid w:val="00E228B6"/>
    <w:rsid w:val="00E35404"/>
    <w:rsid w:val="00E3594A"/>
    <w:rsid w:val="00E37FBB"/>
    <w:rsid w:val="00E52574"/>
    <w:rsid w:val="00E53016"/>
    <w:rsid w:val="00E744B5"/>
    <w:rsid w:val="00E75349"/>
    <w:rsid w:val="00E82F3F"/>
    <w:rsid w:val="00E92560"/>
    <w:rsid w:val="00EA7951"/>
    <w:rsid w:val="00ED4CDD"/>
    <w:rsid w:val="00F762F8"/>
    <w:rsid w:val="00F85379"/>
    <w:rsid w:val="00FA7C9A"/>
    <w:rsid w:val="00FC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086F64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9B7F2E"/>
    <w:pPr>
      <w:jc w:val="center"/>
    </w:pPr>
    <w:rPr>
      <w:szCs w:val="20"/>
    </w:rPr>
  </w:style>
  <w:style w:type="character" w:styleId="a3">
    <w:name w:val="Hyperlink"/>
    <w:rsid w:val="009B7F2E"/>
    <w:rPr>
      <w:color w:val="0000FF"/>
      <w:u w:val="single"/>
    </w:rPr>
  </w:style>
  <w:style w:type="paragraph" w:customStyle="1" w:styleId="ConsPlusNormal">
    <w:name w:val="ConsPlusNormal"/>
    <w:rsid w:val="006F71A8"/>
    <w:pPr>
      <w:widowControl w:val="0"/>
      <w:autoSpaceDE w:val="0"/>
      <w:autoSpaceDN w:val="0"/>
      <w:adjustRightInd w:val="0"/>
      <w:ind w:firstLine="720"/>
    </w:pPr>
  </w:style>
  <w:style w:type="character" w:styleId="a4">
    <w:name w:val="Strong"/>
    <w:qFormat/>
    <w:rsid w:val="00425EE1"/>
    <w:rPr>
      <w:rFonts w:cs="Times New Roman"/>
      <w:b/>
      <w:bCs/>
    </w:rPr>
  </w:style>
  <w:style w:type="table" w:styleId="a5">
    <w:name w:val="Table Grid"/>
    <w:basedOn w:val="a1"/>
    <w:rsid w:val="007E2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80379"/>
  </w:style>
  <w:style w:type="paragraph" w:customStyle="1" w:styleId="a7">
    <w:name w:val="Стиль"/>
    <w:rsid w:val="003365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rsid w:val="00A50720"/>
    <w:pPr>
      <w:spacing w:after="120"/>
    </w:pPr>
  </w:style>
  <w:style w:type="character" w:customStyle="1" w:styleId="a9">
    <w:name w:val="Основной текст Знак"/>
    <w:basedOn w:val="a0"/>
    <w:link w:val="a8"/>
    <w:rsid w:val="00A50720"/>
    <w:rPr>
      <w:sz w:val="24"/>
      <w:szCs w:val="24"/>
    </w:rPr>
  </w:style>
  <w:style w:type="paragraph" w:styleId="aa">
    <w:name w:val="Balloon Text"/>
    <w:basedOn w:val="a"/>
    <w:link w:val="ab"/>
    <w:rsid w:val="00CE0C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E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3605</CharactersWithSpaces>
  <SharedDoc>false</SharedDoc>
  <HLinks>
    <vt:vector size="96" baseType="variant">
      <vt:variant>
        <vt:i4>7209062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consultantplus://offline/ref=838BEC7EF1DF1EA567450331A5EA48E27C19F7A81C9AB974F2252099D6DB3F24E838C5E63065509DA93C90A3211492D59B3D3441DC7766E7l3Y7I</vt:lpwstr>
      </vt:variant>
      <vt:variant>
        <vt:lpwstr/>
      </vt:variant>
      <vt:variant>
        <vt:i4>262215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589891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327748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196675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262211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74776601</vt:i4>
      </vt:variant>
      <vt:variant>
        <vt:i4>9</vt:i4>
      </vt:variant>
      <vt:variant>
        <vt:i4>0</vt:i4>
      </vt:variant>
      <vt:variant>
        <vt:i4>5</vt:i4>
      </vt:variant>
      <vt:variant>
        <vt:lpwstr>C:\С РАБОЧЕГО СТОЛА\Распоряж. и Постан НОВОЕ\ПОСТАНОВЛЕНИЯ\2019 год\Постановление.docx</vt:lpwstr>
      </vt:variant>
      <vt:variant>
        <vt:lpwstr>P35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consultantplus://offline/ref=A95A852EA2021BA20D9ACEE63E7B965A6169D702A3E71FC91BDD0CC53B186DD6B27E0552OCGBG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consultantplus://offline/ref=35A0147F6989A9D495BDD8A89A5CFAEF6132DC10697CFABB8328124EF1FED7657A94099DEB5DBD4392D64C8374E362001BD1x5I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AutoBVT</cp:lastModifiedBy>
  <cp:revision>15</cp:revision>
  <cp:lastPrinted>2022-05-24T10:31:00Z</cp:lastPrinted>
  <dcterms:created xsi:type="dcterms:W3CDTF">2022-05-06T06:01:00Z</dcterms:created>
  <dcterms:modified xsi:type="dcterms:W3CDTF">2022-05-24T10:34:00Z</dcterms:modified>
</cp:coreProperties>
</file>