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0" w:rsidRDefault="00EB0D29">
      <w:pPr>
        <w:spacing w:before="66"/>
        <w:ind w:left="198" w:right="5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 w:rsidR="00967590" w:rsidRDefault="00EB0D29">
      <w:pPr>
        <w:spacing w:before="248" w:line="276" w:lineRule="auto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Правоприменительной практики по результатам вступивших в законную силу решений судов, арбитражных судов и признании </w:t>
      </w:r>
      <w:proofErr w:type="gramStart"/>
      <w:r>
        <w:rPr>
          <w:b/>
          <w:i/>
          <w:sz w:val="24"/>
        </w:rPr>
        <w:t>недействительными</w:t>
      </w:r>
      <w:proofErr w:type="gramEnd"/>
    </w:p>
    <w:p w:rsidR="00967590" w:rsidRDefault="00EB0D29">
      <w:pPr>
        <w:spacing w:line="276" w:lineRule="auto"/>
        <w:ind w:left="198" w:right="58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 правовых актов, незаконных решений и действий (бездействия) федеральных органов государственной власти, органов государственной власти</w:t>
      </w:r>
    </w:p>
    <w:p w:rsidR="00967590" w:rsidRDefault="00EB0D29">
      <w:pPr>
        <w:spacing w:before="3" w:line="276" w:lineRule="auto"/>
        <w:ind w:left="142" w:right="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субъектов Российской Федерации, органов местного самоуправления, других органов, организаций и их должностных лиц в целях выработки и принятия мер </w:t>
      </w:r>
      <w:proofErr w:type="gramStart"/>
      <w:r>
        <w:rPr>
          <w:b/>
          <w:i/>
          <w:sz w:val="24"/>
        </w:rPr>
        <w:t>по</w:t>
      </w:r>
      <w:proofErr w:type="gramEnd"/>
    </w:p>
    <w:p w:rsidR="00967590" w:rsidRDefault="00EB0D29">
      <w:pPr>
        <w:spacing w:line="271" w:lineRule="auto"/>
        <w:ind w:left="19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предупреждению и устранению причин выявленных нарушений за </w:t>
      </w:r>
      <w:r w:rsidR="008E4B89">
        <w:rPr>
          <w:b/>
          <w:i/>
          <w:sz w:val="24"/>
        </w:rPr>
        <w:t>2</w:t>
      </w:r>
      <w:r w:rsidR="00332448">
        <w:rPr>
          <w:b/>
          <w:i/>
          <w:sz w:val="24"/>
        </w:rPr>
        <w:t xml:space="preserve"> </w:t>
      </w:r>
      <w:r>
        <w:rPr>
          <w:b/>
          <w:i/>
          <w:sz w:val="24"/>
        </w:rPr>
        <w:t>квартал 202</w:t>
      </w:r>
      <w:r w:rsidR="00332448">
        <w:rPr>
          <w:b/>
          <w:i/>
          <w:sz w:val="24"/>
        </w:rPr>
        <w:t>5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967590" w:rsidRDefault="00EB0D29">
      <w:pPr>
        <w:pStyle w:val="a3"/>
        <w:spacing w:before="206" w:line="259" w:lineRule="auto"/>
        <w:ind w:firstLine="485"/>
      </w:pPr>
      <w:r>
        <w:t>В соответствии с пунктом 2.1 статьи 6 Федерального закона от 25.12.2008г. №273 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967590" w:rsidRDefault="008E4B89">
      <w:pPr>
        <w:pStyle w:val="a3"/>
        <w:spacing w:line="259" w:lineRule="auto"/>
      </w:pPr>
      <w:r>
        <w:t>О</w:t>
      </w:r>
      <w:r w:rsidR="00EB0D29">
        <w:t>тдельными</w:t>
      </w:r>
      <w:r>
        <w:t xml:space="preserve"> </w:t>
      </w:r>
      <w:r w:rsidR="00EB0D29">
        <w:t>государственными</w:t>
      </w:r>
      <w:r>
        <w:t xml:space="preserve"> </w:t>
      </w:r>
      <w:r w:rsidR="00EB0D29">
        <w:t>или</w:t>
      </w:r>
      <w:r>
        <w:t xml:space="preserve"> </w:t>
      </w:r>
      <w:r w:rsidR="00EB0D29">
        <w:t>иными</w:t>
      </w:r>
      <w:r>
        <w:t xml:space="preserve"> </w:t>
      </w:r>
      <w:r w:rsidR="00EB0D29">
        <w:t>публичными</w:t>
      </w:r>
      <w:r>
        <w:t xml:space="preserve"> </w:t>
      </w:r>
      <w:r w:rsidR="00EB0D29">
        <w:t>полномочиями,</w:t>
      </w:r>
      <w:r>
        <w:t xml:space="preserve"> </w:t>
      </w:r>
      <w:r w:rsidR="00EB0D29">
        <w:t>не</w:t>
      </w:r>
      <w:r>
        <w:t xml:space="preserve"> </w:t>
      </w:r>
      <w:r w:rsidR="00EB0D29">
        <w:t>реже</w:t>
      </w:r>
      <w:r>
        <w:t xml:space="preserve"> </w:t>
      </w:r>
      <w:r w:rsidR="00EB0D29">
        <w:t xml:space="preserve">одного раза в квартал вопросов правоприменительной </w:t>
      </w:r>
      <w:proofErr w:type="gramStart"/>
      <w:r w:rsidR="00EB0D29">
        <w:t>практики</w:t>
      </w:r>
      <w:proofErr w:type="gramEnd"/>
      <w:r w:rsidR="00EB0D29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967590" w:rsidRDefault="00967590">
      <w:pPr>
        <w:pStyle w:val="a3"/>
        <w:ind w:left="0" w:right="0"/>
      </w:pPr>
    </w:p>
    <w:p w:rsidR="00967590" w:rsidRDefault="00967590">
      <w:pPr>
        <w:pStyle w:val="a3"/>
        <w:spacing w:before="63"/>
        <w:ind w:left="0" w:right="0"/>
      </w:pPr>
    </w:p>
    <w:p w:rsidR="00967590" w:rsidRDefault="00EB0D29">
      <w:pPr>
        <w:pStyle w:val="a3"/>
        <w:spacing w:line="259" w:lineRule="auto"/>
        <w:ind w:firstLine="182"/>
      </w:pPr>
      <w:r>
        <w:t xml:space="preserve">За период </w:t>
      </w:r>
      <w:r w:rsidR="00332448">
        <w:t xml:space="preserve">с </w:t>
      </w:r>
      <w:r w:rsidR="008E4B89">
        <w:t>апрель</w:t>
      </w:r>
      <w:r w:rsidR="00332448">
        <w:t xml:space="preserve"> </w:t>
      </w:r>
      <w:r>
        <w:t xml:space="preserve"> по </w:t>
      </w:r>
      <w:r w:rsidR="008E4B89">
        <w:t>июль</w:t>
      </w:r>
      <w:r w:rsidR="00F83A34">
        <w:t xml:space="preserve"> </w:t>
      </w:r>
      <w:r>
        <w:t>202</w:t>
      </w:r>
      <w:r w:rsidR="00332448">
        <w:t>5</w:t>
      </w:r>
      <w:r>
        <w:t xml:space="preserve"> года,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Москаленского сельского поселения и </w:t>
      </w:r>
      <w:proofErr w:type="gramStart"/>
      <w:r>
        <w:t>ее</w:t>
      </w:r>
      <w:proofErr w:type="gramEnd"/>
      <w:r>
        <w:t xml:space="preserve"> должностных не выносились (исковые заявления в отношении администрации в суд не подавались).</w:t>
      </w:r>
    </w:p>
    <w:sectPr w:rsidR="00967590" w:rsidSect="00967590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590"/>
    <w:rsid w:val="00332448"/>
    <w:rsid w:val="006A24EE"/>
    <w:rsid w:val="008E4B89"/>
    <w:rsid w:val="00967590"/>
    <w:rsid w:val="00E12521"/>
    <w:rsid w:val="00E64898"/>
    <w:rsid w:val="00EB0D29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5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590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7590"/>
  </w:style>
  <w:style w:type="paragraph" w:customStyle="1" w:styleId="TableParagraph">
    <w:name w:val="Table Paragraph"/>
    <w:basedOn w:val="a"/>
    <w:uiPriority w:val="1"/>
    <w:qFormat/>
    <w:rsid w:val="0096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dcterms:created xsi:type="dcterms:W3CDTF">2025-03-10T08:27:00Z</dcterms:created>
  <dcterms:modified xsi:type="dcterms:W3CDTF">2025-07-09T09:01:00Z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