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84" w:rsidRDefault="00EF4284" w:rsidP="00D74E6E">
      <w:pPr>
        <w:shd w:val="clear" w:color="auto" w:fill="FFFFFF"/>
        <w:spacing w:line="365" w:lineRule="exact"/>
        <w:ind w:left="19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.</w:t>
      </w:r>
    </w:p>
    <w:p w:rsidR="00D74E6E" w:rsidRDefault="00D74E6E" w:rsidP="00D74E6E">
      <w:pPr>
        <w:shd w:val="clear" w:color="auto" w:fill="FFFFFF"/>
        <w:spacing w:line="365" w:lineRule="exact"/>
        <w:ind w:left="19"/>
        <w:jc w:val="center"/>
      </w:pPr>
      <w:r>
        <w:rPr>
          <w:rFonts w:eastAsia="Times New Roman"/>
          <w:sz w:val="32"/>
          <w:szCs w:val="32"/>
        </w:rPr>
        <w:t>Российская Федерация</w:t>
      </w:r>
    </w:p>
    <w:p w:rsidR="00D74E6E" w:rsidRDefault="00D74E6E" w:rsidP="00D74E6E">
      <w:pPr>
        <w:shd w:val="clear" w:color="auto" w:fill="FFFFFF"/>
        <w:spacing w:line="365" w:lineRule="exact"/>
        <w:jc w:val="center"/>
      </w:pPr>
      <w:r>
        <w:rPr>
          <w:rFonts w:eastAsia="Times New Roman"/>
          <w:sz w:val="32"/>
          <w:szCs w:val="32"/>
        </w:rPr>
        <w:t xml:space="preserve">Администрация </w:t>
      </w:r>
      <w:r w:rsidR="00E46E65">
        <w:rPr>
          <w:rFonts w:eastAsia="Times New Roman"/>
          <w:sz w:val="32"/>
          <w:szCs w:val="32"/>
        </w:rPr>
        <w:t xml:space="preserve"> Москаленского </w:t>
      </w:r>
      <w:r>
        <w:rPr>
          <w:rFonts w:eastAsia="Times New Roman"/>
          <w:sz w:val="32"/>
          <w:szCs w:val="32"/>
        </w:rPr>
        <w:t xml:space="preserve"> сельского поселения</w:t>
      </w:r>
    </w:p>
    <w:p w:rsidR="00D74E6E" w:rsidRDefault="00D74E6E" w:rsidP="00D74E6E">
      <w:pPr>
        <w:shd w:val="clear" w:color="auto" w:fill="FFFFFF"/>
        <w:spacing w:line="365" w:lineRule="exact"/>
        <w:ind w:left="10"/>
        <w:jc w:val="center"/>
      </w:pPr>
      <w:r>
        <w:rPr>
          <w:rFonts w:eastAsia="Times New Roman"/>
          <w:sz w:val="32"/>
          <w:szCs w:val="32"/>
        </w:rPr>
        <w:t>Марьяновского муниципального района Омской области</w:t>
      </w:r>
    </w:p>
    <w:p w:rsidR="00D74E6E" w:rsidRDefault="00D74E6E" w:rsidP="00D74E6E">
      <w:pPr>
        <w:shd w:val="clear" w:color="auto" w:fill="FFFFFF"/>
        <w:spacing w:before="134" w:line="643" w:lineRule="exact"/>
        <w:ind w:left="19"/>
        <w:jc w:val="center"/>
      </w:pPr>
      <w:r>
        <w:rPr>
          <w:rFonts w:eastAsia="Times New Roman"/>
          <w:sz w:val="32"/>
          <w:szCs w:val="32"/>
        </w:rPr>
        <w:t>ПОСТАНОВЛЕНИЕ</w:t>
      </w:r>
    </w:p>
    <w:p w:rsidR="00D74E6E" w:rsidRDefault="006229CF" w:rsidP="00D74E6E">
      <w:pPr>
        <w:shd w:val="clear" w:color="auto" w:fill="FFFFFF"/>
        <w:tabs>
          <w:tab w:val="left" w:pos="8064"/>
        </w:tabs>
        <w:spacing w:line="643" w:lineRule="exact"/>
        <w:rPr>
          <w:rFonts w:eastAsia="Times New Roman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19.08</w:t>
      </w:r>
      <w:r w:rsidR="006646F6">
        <w:rPr>
          <w:spacing w:val="-6"/>
          <w:sz w:val="28"/>
          <w:szCs w:val="28"/>
        </w:rPr>
        <w:t>.</w:t>
      </w:r>
      <w:r w:rsidR="00903CB7">
        <w:rPr>
          <w:spacing w:val="-6"/>
          <w:sz w:val="28"/>
          <w:szCs w:val="28"/>
        </w:rPr>
        <w:t>2024</w:t>
      </w:r>
      <w:r w:rsidR="00D74E6E">
        <w:rPr>
          <w:rFonts w:ascii="Arial" w:cs="Arial"/>
          <w:sz w:val="28"/>
          <w:szCs w:val="28"/>
        </w:rPr>
        <w:tab/>
      </w:r>
      <w:r w:rsidR="00E46E65">
        <w:rPr>
          <w:rFonts w:ascii="Arial" w:cs="Arial"/>
          <w:sz w:val="28"/>
          <w:szCs w:val="28"/>
        </w:rPr>
        <w:t xml:space="preserve">  </w:t>
      </w:r>
      <w:r w:rsidR="00D74E6E">
        <w:rPr>
          <w:rFonts w:eastAsia="Times New Roman"/>
          <w:spacing w:val="-7"/>
          <w:sz w:val="28"/>
          <w:szCs w:val="28"/>
        </w:rPr>
        <w:t>№</w:t>
      </w:r>
      <w:r w:rsidR="00EF4284">
        <w:rPr>
          <w:rFonts w:eastAsia="Times New Roman"/>
          <w:spacing w:val="-7"/>
          <w:sz w:val="28"/>
          <w:szCs w:val="28"/>
        </w:rPr>
        <w:t xml:space="preserve"> 62</w:t>
      </w:r>
    </w:p>
    <w:p w:rsidR="00D74E6E" w:rsidRDefault="00D74E6E" w:rsidP="00D74E6E">
      <w:pPr>
        <w:shd w:val="clear" w:color="auto" w:fill="FFFFFF"/>
        <w:tabs>
          <w:tab w:val="left" w:pos="8064"/>
        </w:tabs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>п.</w:t>
      </w:r>
      <w:r w:rsidR="00E46E65">
        <w:rPr>
          <w:rFonts w:eastAsia="Times New Roman"/>
          <w:spacing w:val="-7"/>
          <w:sz w:val="28"/>
          <w:szCs w:val="28"/>
        </w:rPr>
        <w:t xml:space="preserve"> Москаленский</w:t>
      </w:r>
    </w:p>
    <w:p w:rsidR="00D74E6E" w:rsidRDefault="00D74E6E" w:rsidP="00D74E6E">
      <w:pPr>
        <w:shd w:val="clear" w:color="auto" w:fill="FFFFFF"/>
        <w:tabs>
          <w:tab w:val="left" w:pos="8064"/>
        </w:tabs>
        <w:rPr>
          <w:rFonts w:eastAsia="Times New Roman"/>
          <w:spacing w:val="-7"/>
          <w:sz w:val="28"/>
          <w:szCs w:val="28"/>
        </w:rPr>
      </w:pPr>
    </w:p>
    <w:p w:rsidR="00903CB7" w:rsidRPr="006646F6" w:rsidRDefault="00D74E6E" w:rsidP="006646F6">
      <w:pPr>
        <w:ind w:firstLine="708"/>
        <w:jc w:val="both"/>
        <w:rPr>
          <w:color w:val="000000"/>
          <w:sz w:val="28"/>
          <w:szCs w:val="28"/>
        </w:rPr>
      </w:pPr>
      <w:bookmarkStart w:id="0" w:name="_GoBack"/>
      <w:r w:rsidRPr="00903CB7">
        <w:rPr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903CB7" w:rsidRPr="00903CB7">
        <w:rPr>
          <w:bCs/>
          <w:sz w:val="28"/>
          <w:szCs w:val="28"/>
        </w:rPr>
        <w:t>«</w:t>
      </w:r>
      <w:bookmarkEnd w:id="0"/>
      <w:r w:rsidR="006646F6" w:rsidRPr="008C7017">
        <w:rPr>
          <w:color w:val="000000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земель и (или) земельных участков, находящихся в частной собственности»</w:t>
      </w:r>
      <w:r w:rsidR="006646F6">
        <w:rPr>
          <w:color w:val="000000"/>
          <w:sz w:val="28"/>
          <w:szCs w:val="28"/>
        </w:rPr>
        <w:t xml:space="preserve"> </w:t>
      </w:r>
      <w:r w:rsidR="00903CB7" w:rsidRPr="00903CB7">
        <w:rPr>
          <w:bCs/>
          <w:sz w:val="28"/>
          <w:szCs w:val="28"/>
        </w:rPr>
        <w:t>от 1</w:t>
      </w:r>
      <w:r w:rsidR="006646F6">
        <w:rPr>
          <w:bCs/>
          <w:sz w:val="28"/>
          <w:szCs w:val="28"/>
        </w:rPr>
        <w:t xml:space="preserve">3  марта </w:t>
      </w:r>
      <w:r w:rsidR="00903CB7" w:rsidRPr="00903CB7">
        <w:rPr>
          <w:bCs/>
          <w:sz w:val="28"/>
          <w:szCs w:val="28"/>
        </w:rPr>
        <w:t xml:space="preserve"> 2023 года №</w:t>
      </w:r>
      <w:r w:rsidR="006646F6">
        <w:rPr>
          <w:bCs/>
          <w:sz w:val="28"/>
          <w:szCs w:val="28"/>
        </w:rPr>
        <w:t>10</w:t>
      </w:r>
    </w:p>
    <w:p w:rsidR="00D74E6E" w:rsidRPr="008942D2" w:rsidRDefault="00D74E6E" w:rsidP="00903CB7">
      <w:pPr>
        <w:jc w:val="both"/>
        <w:rPr>
          <w:szCs w:val="28"/>
        </w:rPr>
      </w:pPr>
    </w:p>
    <w:p w:rsidR="00D74E6E" w:rsidRPr="00EF4284" w:rsidRDefault="00EF4284" w:rsidP="00D74E6E">
      <w:pPr>
        <w:pStyle w:val="a4"/>
        <w:ind w:firstLine="708"/>
        <w:rPr>
          <w:szCs w:val="28"/>
        </w:rPr>
      </w:pPr>
      <w:r w:rsidRPr="00EF4284">
        <w:rPr>
          <w:color w:val="000000"/>
          <w:szCs w:val="28"/>
        </w:rPr>
        <w:t>В соответствии Федеральным законом от 06.10 2003 № 131- 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="00D74E6E" w:rsidRPr="00EF4284">
        <w:rPr>
          <w:szCs w:val="28"/>
        </w:rPr>
        <w:t xml:space="preserve"> </w:t>
      </w:r>
      <w:r w:rsidRPr="00EF4284">
        <w:rPr>
          <w:szCs w:val="28"/>
        </w:rPr>
        <w:t>У</w:t>
      </w:r>
      <w:r w:rsidR="00D74E6E" w:rsidRPr="00EF4284">
        <w:rPr>
          <w:szCs w:val="28"/>
        </w:rPr>
        <w:t>ставом</w:t>
      </w:r>
      <w:r w:rsidR="00CC27FF" w:rsidRPr="00EF4284">
        <w:rPr>
          <w:szCs w:val="28"/>
        </w:rPr>
        <w:t xml:space="preserve"> </w:t>
      </w:r>
      <w:r w:rsidR="00D74E6E" w:rsidRPr="00EF4284">
        <w:rPr>
          <w:szCs w:val="28"/>
        </w:rPr>
        <w:t xml:space="preserve"> </w:t>
      </w:r>
      <w:bookmarkStart w:id="1" w:name="_Hlk67497788"/>
      <w:r w:rsidR="00CC27FF" w:rsidRPr="00EF4284">
        <w:rPr>
          <w:szCs w:val="28"/>
        </w:rPr>
        <w:t xml:space="preserve">Москаленского </w:t>
      </w:r>
      <w:r w:rsidR="00D74E6E" w:rsidRPr="00EF4284">
        <w:rPr>
          <w:szCs w:val="28"/>
        </w:rPr>
        <w:t xml:space="preserve"> сельского поселения </w:t>
      </w:r>
      <w:r w:rsidR="00D74E6E" w:rsidRPr="00EF4284">
        <w:rPr>
          <w:szCs w:val="28"/>
          <w:lang w:eastAsia="ru-RU"/>
        </w:rPr>
        <w:t>Марьяновского</w:t>
      </w:r>
      <w:r w:rsidR="00D74E6E" w:rsidRPr="00EF4284">
        <w:rPr>
          <w:szCs w:val="28"/>
        </w:rPr>
        <w:t xml:space="preserve"> муниципального района</w:t>
      </w:r>
      <w:bookmarkEnd w:id="1"/>
      <w:r w:rsidRPr="00EF4284">
        <w:rPr>
          <w:szCs w:val="28"/>
        </w:rPr>
        <w:t xml:space="preserve"> Омской области</w:t>
      </w:r>
      <w:r w:rsidR="00D74E6E" w:rsidRPr="00EF4284">
        <w:rPr>
          <w:szCs w:val="28"/>
        </w:rPr>
        <w:t>, постановляю:</w:t>
      </w:r>
    </w:p>
    <w:p w:rsidR="00D74E6E" w:rsidRDefault="00D74E6E" w:rsidP="00E00BFA">
      <w:pPr>
        <w:ind w:firstLine="708"/>
        <w:jc w:val="both"/>
        <w:rPr>
          <w:szCs w:val="28"/>
        </w:rPr>
      </w:pPr>
      <w:r w:rsidRPr="00903CB7">
        <w:rPr>
          <w:sz w:val="28"/>
          <w:szCs w:val="28"/>
        </w:rPr>
        <w:t xml:space="preserve">1.Внести </w:t>
      </w:r>
      <w:r w:rsidRPr="00E00BFA">
        <w:rPr>
          <w:sz w:val="28"/>
          <w:szCs w:val="28"/>
        </w:rPr>
        <w:t xml:space="preserve">в </w:t>
      </w:r>
      <w:r w:rsidR="00E00BFA" w:rsidRPr="00E00BFA">
        <w:rPr>
          <w:sz w:val="28"/>
          <w:szCs w:val="28"/>
        </w:rPr>
        <w:t xml:space="preserve">  административный регламент</w:t>
      </w:r>
      <w:r w:rsidR="00E00BFA" w:rsidRPr="00E00BFA">
        <w:rPr>
          <w:bCs/>
          <w:sz w:val="28"/>
          <w:szCs w:val="28"/>
        </w:rPr>
        <w:t xml:space="preserve"> от 13 марта 2023 года №10</w:t>
      </w:r>
      <w:r w:rsidR="00E00BFA">
        <w:rPr>
          <w:bCs/>
          <w:sz w:val="28"/>
          <w:szCs w:val="28"/>
        </w:rPr>
        <w:t xml:space="preserve"> </w:t>
      </w:r>
      <w:r w:rsidR="00E00BFA" w:rsidRPr="00903CB7">
        <w:rPr>
          <w:bCs/>
          <w:szCs w:val="28"/>
        </w:rPr>
        <w:t xml:space="preserve"> </w:t>
      </w:r>
      <w:r w:rsidR="00E00BFA" w:rsidRPr="00E00BFA">
        <w:rPr>
          <w:sz w:val="28"/>
          <w:szCs w:val="28"/>
        </w:rPr>
        <w:t xml:space="preserve"> предоставления муниципальной услуги</w:t>
      </w:r>
      <w:r w:rsidRPr="00E00BFA">
        <w:rPr>
          <w:sz w:val="28"/>
          <w:szCs w:val="28"/>
        </w:rPr>
        <w:t xml:space="preserve"> </w:t>
      </w:r>
      <w:r w:rsidR="006646F6" w:rsidRPr="00903CB7">
        <w:rPr>
          <w:bCs/>
          <w:sz w:val="28"/>
          <w:szCs w:val="28"/>
        </w:rPr>
        <w:t>«</w:t>
      </w:r>
      <w:r w:rsidR="006646F6" w:rsidRPr="008C7017">
        <w:rPr>
          <w:color w:val="000000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земель и (или) земельных участков, находящихся в частной собственности»</w:t>
      </w:r>
      <w:r w:rsidR="00E00BFA">
        <w:rPr>
          <w:color w:val="000000"/>
          <w:sz w:val="28"/>
          <w:szCs w:val="28"/>
        </w:rPr>
        <w:t xml:space="preserve"> </w:t>
      </w:r>
      <w:r w:rsidRPr="00E00BFA">
        <w:rPr>
          <w:sz w:val="28"/>
          <w:szCs w:val="28"/>
        </w:rPr>
        <w:t>следующие изменения</w:t>
      </w:r>
      <w:r w:rsidRPr="008942D2">
        <w:rPr>
          <w:szCs w:val="28"/>
        </w:rPr>
        <w:t>:</w:t>
      </w:r>
    </w:p>
    <w:p w:rsidR="006229CF" w:rsidRPr="00E00BFA" w:rsidRDefault="006229CF" w:rsidP="00E00BFA">
      <w:pPr>
        <w:ind w:firstLine="708"/>
        <w:jc w:val="both"/>
        <w:rPr>
          <w:bCs/>
          <w:sz w:val="28"/>
          <w:szCs w:val="28"/>
        </w:rPr>
      </w:pPr>
    </w:p>
    <w:p w:rsidR="006229CF" w:rsidRDefault="001E053C" w:rsidP="00E00BFA">
      <w:pPr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1</w:t>
      </w:r>
      <w:r w:rsidR="00E00BFA">
        <w:rPr>
          <w:color w:val="000000"/>
          <w:kern w:val="2"/>
          <w:sz w:val="28"/>
          <w:szCs w:val="28"/>
        </w:rPr>
        <w:t xml:space="preserve">.1 </w:t>
      </w:r>
      <w:r w:rsidR="006229CF">
        <w:rPr>
          <w:color w:val="000000"/>
          <w:kern w:val="2"/>
          <w:sz w:val="28"/>
          <w:szCs w:val="28"/>
        </w:rPr>
        <w:t xml:space="preserve">Подраздел  2 раздела I </w:t>
      </w:r>
      <w:r w:rsidR="00E00BFA">
        <w:rPr>
          <w:color w:val="000000"/>
          <w:kern w:val="2"/>
          <w:sz w:val="28"/>
          <w:szCs w:val="28"/>
        </w:rPr>
        <w:t xml:space="preserve"> </w:t>
      </w:r>
      <w:r w:rsidR="006229CF">
        <w:rPr>
          <w:color w:val="000000"/>
          <w:kern w:val="2"/>
          <w:sz w:val="28"/>
          <w:szCs w:val="28"/>
        </w:rPr>
        <w:t xml:space="preserve">изложить в новой редакции: </w:t>
      </w:r>
    </w:p>
    <w:p w:rsidR="006229CF" w:rsidRPr="00EF4284" w:rsidRDefault="006229CF" w:rsidP="00E00BFA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EF4284">
        <w:rPr>
          <w:sz w:val="28"/>
          <w:szCs w:val="28"/>
          <w:shd w:val="clear" w:color="auto" w:fill="FFFFFF"/>
        </w:rPr>
        <w:t>«Заявитель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 частях </w:t>
      </w:r>
      <w:hyperlink r:id="rId4" w:anchor="l4" w:history="1">
        <w:r w:rsidRPr="00EF4284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2</w:t>
        </w:r>
      </w:hyperlink>
      <w:r w:rsidRPr="00EF4284">
        <w:rPr>
          <w:sz w:val="28"/>
          <w:szCs w:val="28"/>
          <w:shd w:val="clear" w:color="auto" w:fill="FFFFFF"/>
        </w:rPr>
        <w:t> и </w:t>
      </w:r>
      <w:hyperlink r:id="rId5" w:anchor="l4" w:history="1">
        <w:r w:rsidRPr="00EF4284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3</w:t>
        </w:r>
      </w:hyperlink>
      <w:r w:rsidRPr="00EF4284">
        <w:rPr>
          <w:sz w:val="28"/>
          <w:szCs w:val="28"/>
          <w:shd w:val="clear" w:color="auto" w:fill="FFFFFF"/>
        </w:rPr>
        <w:t> статьи 1 настоящего Федерального закона, либо к уполномоченным в соответствии с</w:t>
      </w:r>
      <w:proofErr w:type="gramEnd"/>
      <w:r w:rsidRPr="00EF4284">
        <w:rPr>
          <w:sz w:val="28"/>
          <w:szCs w:val="28"/>
          <w:shd w:val="clear" w:color="auto" w:fill="FFFFFF"/>
        </w:rPr>
        <w:t xml:space="preserve"> </w:t>
      </w:r>
      <w:proofErr w:type="gramStart"/>
      <w:r w:rsidRPr="00EF4284">
        <w:rPr>
          <w:sz w:val="28"/>
          <w:szCs w:val="28"/>
          <w:shd w:val="clear" w:color="auto" w:fill="FFFFFF"/>
        </w:rPr>
        <w:t>законодательством Российской Федерации экспертам, указанным в </w:t>
      </w:r>
      <w:hyperlink r:id="rId6" w:anchor="l4" w:history="1">
        <w:r w:rsidRPr="00EF4284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части 2</w:t>
        </w:r>
      </w:hyperlink>
      <w:r w:rsidRPr="00EF4284">
        <w:rPr>
          <w:sz w:val="28"/>
          <w:szCs w:val="28"/>
          <w:shd w:val="clear" w:color="auto" w:fill="FFFFFF"/>
        </w:rPr>
        <w:t> статьи 1 настоящего Федерального закона, или в организации, указанные в пункте 5 настоящей статьи, с запросом о предоставлении государственной или муниципальной услуги, в том числе в порядке, установленном </w:t>
      </w:r>
      <w:hyperlink r:id="rId7" w:anchor="l576" w:history="1">
        <w:r w:rsidRPr="00EF4284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статьей 15.1</w:t>
        </w:r>
      </w:hyperlink>
      <w:r w:rsidRPr="00EF4284">
        <w:rPr>
          <w:sz w:val="28"/>
          <w:szCs w:val="28"/>
          <w:shd w:val="clear" w:color="auto" w:fill="FFFFFF"/>
        </w:rPr>
        <w:t> настоящего Федерального закона, выраженным в устной, письменной или электронной форме.</w:t>
      </w:r>
      <w:proofErr w:type="gramEnd"/>
      <w:r w:rsidRPr="00EF4284">
        <w:rPr>
          <w:sz w:val="28"/>
          <w:szCs w:val="28"/>
          <w:shd w:val="clear" w:color="auto" w:fill="FFFFFF"/>
        </w:rPr>
        <w:t xml:space="preserve"> В качестве уполномоченного представителя заявителя может быть лицо, указанное в </w:t>
      </w:r>
      <w:hyperlink r:id="rId8" w:anchor="l39" w:history="1">
        <w:r w:rsidRPr="00EF4284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части 2</w:t>
        </w:r>
      </w:hyperlink>
      <w:r w:rsidRPr="00EF4284">
        <w:rPr>
          <w:sz w:val="28"/>
          <w:szCs w:val="28"/>
          <w:shd w:val="clear" w:color="auto" w:fill="FFFFFF"/>
        </w:rPr>
        <w:t> статьи 5 настоящего Федерального закона».</w:t>
      </w:r>
    </w:p>
    <w:p w:rsidR="00EF4284" w:rsidRDefault="00EF4284" w:rsidP="00EF428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1.2. пункт 14 подраздела 4 изложить в новой редакции:</w:t>
      </w:r>
    </w:p>
    <w:p w:rsidR="00EF4284" w:rsidRPr="006627EE" w:rsidRDefault="00EF4284" w:rsidP="00EF4284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627EE">
        <w:rPr>
          <w:color w:val="000000" w:themeColor="text1"/>
          <w:sz w:val="28"/>
          <w:szCs w:val="28"/>
          <w:shd w:val="clear" w:color="auto" w:fill="FFFFFF"/>
        </w:rPr>
        <w:t xml:space="preserve">«14.  </w:t>
      </w:r>
      <w:r w:rsidRPr="006627EE">
        <w:rPr>
          <w:color w:val="000000" w:themeColor="text1"/>
          <w:sz w:val="28"/>
          <w:szCs w:val="28"/>
        </w:rPr>
        <w:t>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действий:</w:t>
      </w:r>
    </w:p>
    <w:p w:rsidR="00EF4284" w:rsidRPr="006627EE" w:rsidRDefault="00EF4284" w:rsidP="00EF4284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627EE">
        <w:rPr>
          <w:rStyle w:val="dt-m"/>
          <w:rFonts w:eastAsia="Calibri"/>
          <w:color w:val="000000" w:themeColor="text1"/>
          <w:sz w:val="28"/>
          <w:szCs w:val="28"/>
        </w:rPr>
        <w:t>1)</w:t>
      </w:r>
      <w:r w:rsidRPr="006627EE">
        <w:rPr>
          <w:color w:val="000000" w:themeColor="text1"/>
          <w:sz w:val="28"/>
          <w:szCs w:val="28"/>
        </w:rPr>
        <w:t>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:rsidR="00EF4284" w:rsidRPr="006627EE" w:rsidRDefault="00EF4284" w:rsidP="00EF4284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627EE">
        <w:rPr>
          <w:rStyle w:val="dt-m"/>
          <w:rFonts w:eastAsia="Calibri"/>
          <w:color w:val="000000" w:themeColor="text1"/>
          <w:sz w:val="28"/>
          <w:szCs w:val="28"/>
        </w:rPr>
        <w:t>2)</w:t>
      </w:r>
      <w:r w:rsidRPr="006627EE">
        <w:rPr>
          <w:color w:val="000000" w:themeColor="text1"/>
          <w:sz w:val="28"/>
          <w:szCs w:val="28"/>
        </w:rPr>
        <w:t>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  <w:bookmarkStart w:id="2" w:name="l3806"/>
      <w:bookmarkEnd w:id="2"/>
    </w:p>
    <w:p w:rsidR="00EF4284" w:rsidRPr="006627EE" w:rsidRDefault="00EF4284" w:rsidP="00EF4284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627EE">
        <w:rPr>
          <w:rStyle w:val="dt-m"/>
          <w:rFonts w:eastAsia="Calibri"/>
          <w:color w:val="000000" w:themeColor="text1"/>
          <w:sz w:val="28"/>
          <w:szCs w:val="28"/>
        </w:rPr>
        <w:t>3)</w:t>
      </w:r>
      <w:r w:rsidRPr="006627EE">
        <w:rPr>
          <w:color w:val="000000" w:themeColor="text1"/>
          <w:sz w:val="28"/>
          <w:szCs w:val="28"/>
        </w:rPr>
        <w:t>принимает решение об отказе в заключени</w:t>
      </w:r>
      <w:proofErr w:type="gramStart"/>
      <w:r w:rsidRPr="006627EE">
        <w:rPr>
          <w:color w:val="000000" w:themeColor="text1"/>
          <w:sz w:val="28"/>
          <w:szCs w:val="28"/>
        </w:rPr>
        <w:t>и</w:t>
      </w:r>
      <w:proofErr w:type="gramEnd"/>
      <w:r w:rsidRPr="006627EE">
        <w:rPr>
          <w:color w:val="000000" w:themeColor="text1"/>
          <w:sz w:val="28"/>
          <w:szCs w:val="28"/>
        </w:rPr>
        <w:t xml:space="preserve"> соглашения о перераспределении земельных участков при наличии оснований, предусмотренных пунктом 9 настоящей статьи.</w:t>
      </w:r>
      <w:bookmarkStart w:id="3" w:name="l2137"/>
      <w:bookmarkStart w:id="4" w:name="l1788"/>
      <w:bookmarkEnd w:id="3"/>
      <w:bookmarkEnd w:id="4"/>
    </w:p>
    <w:p w:rsidR="006229CF" w:rsidRDefault="006229CF" w:rsidP="00E00BF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EF4284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>. Подпункт 8 пункта 27 изложить в новой редакции:</w:t>
      </w:r>
    </w:p>
    <w:p w:rsidR="00EF4284" w:rsidRDefault="006229CF" w:rsidP="00E00BF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eastAsia="Times New Roman"/>
          <w:sz w:val="28"/>
          <w:szCs w:val="28"/>
        </w:rPr>
        <w:t>«8)</w:t>
      </w:r>
      <w:r w:rsidRPr="006229CF">
        <w:rPr>
          <w:color w:val="000000"/>
          <w:shd w:val="clear" w:color="auto" w:fill="FFFFFF"/>
        </w:rPr>
        <w:t xml:space="preserve"> </w:t>
      </w:r>
      <w:r w:rsidRPr="006229CF">
        <w:rPr>
          <w:color w:val="000000"/>
          <w:sz w:val="28"/>
          <w:szCs w:val="28"/>
          <w:shd w:val="clear" w:color="auto" w:fill="FFFFFF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собственности граждан и предназначенных для ведения личного подсобного хозяйства, гражданами садоводства или огородничества для собственных нужд,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предельных максимальных размеров</w:t>
      </w:r>
      <w:proofErr w:type="gramEnd"/>
      <w:r w:rsidRPr="006229CF">
        <w:rPr>
          <w:color w:val="000000"/>
          <w:sz w:val="28"/>
          <w:szCs w:val="28"/>
          <w:shd w:val="clear" w:color="auto" w:fill="FFFFFF"/>
        </w:rPr>
        <w:t xml:space="preserve"> земельных участков</w:t>
      </w:r>
      <w:r w:rsidR="00EF4284">
        <w:rPr>
          <w:color w:val="000000"/>
          <w:sz w:val="28"/>
          <w:szCs w:val="28"/>
          <w:shd w:val="clear" w:color="auto" w:fill="FFFFFF"/>
        </w:rPr>
        <w:t>.</w:t>
      </w:r>
    </w:p>
    <w:p w:rsidR="00D74E6E" w:rsidRPr="00EF4284" w:rsidRDefault="00EF4284" w:rsidP="00EF4284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627EE">
        <w:rPr>
          <w:color w:val="000000" w:themeColor="text1"/>
          <w:sz w:val="28"/>
          <w:szCs w:val="28"/>
        </w:rPr>
        <w:t>В случае</w:t>
      </w:r>
      <w:proofErr w:type="gramStart"/>
      <w:r w:rsidRPr="006627EE">
        <w:rPr>
          <w:color w:val="000000" w:themeColor="text1"/>
          <w:sz w:val="28"/>
          <w:szCs w:val="28"/>
        </w:rPr>
        <w:t>,</w:t>
      </w:r>
      <w:proofErr w:type="gramEnd"/>
      <w:r w:rsidRPr="006627EE">
        <w:rPr>
          <w:color w:val="000000" w:themeColor="text1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 </w:t>
      </w:r>
      <w:hyperlink r:id="rId9" w:anchor="l705" w:tgtFrame="_blank" w:history="1">
        <w:r w:rsidRPr="006627EE">
          <w:rPr>
            <w:rStyle w:val="a3"/>
            <w:color w:val="000000" w:themeColor="text1"/>
            <w:sz w:val="28"/>
            <w:szCs w:val="28"/>
          </w:rPr>
          <w:t>статьей 3.5</w:t>
        </w:r>
      </w:hyperlink>
      <w:r w:rsidRPr="006627EE">
        <w:rPr>
          <w:color w:val="000000" w:themeColor="text1"/>
          <w:sz w:val="28"/>
          <w:szCs w:val="28"/>
        </w:rPr>
        <w:t> Федерального закона от 25 октября 2001 года N 137-ФЗ "О введении в действие Земельного кодекса Российской Федерации", срок, предусмотренный пунктом 8 настоящей статьи,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уполномоченный орган уведомляет заявителя</w:t>
      </w:r>
      <w:r>
        <w:rPr>
          <w:color w:val="000000" w:themeColor="text1"/>
          <w:sz w:val="28"/>
          <w:szCs w:val="28"/>
        </w:rPr>
        <w:t>»</w:t>
      </w:r>
      <w:r w:rsidRPr="006627EE">
        <w:rPr>
          <w:color w:val="000000" w:themeColor="text1"/>
          <w:sz w:val="28"/>
          <w:szCs w:val="28"/>
        </w:rPr>
        <w:t>.</w:t>
      </w:r>
      <w:bookmarkStart w:id="5" w:name="l2637"/>
      <w:bookmarkEnd w:id="5"/>
      <w:r w:rsidR="006627EE">
        <w:rPr>
          <w:sz w:val="28"/>
          <w:szCs w:val="28"/>
        </w:rPr>
        <w:t xml:space="preserve">  </w:t>
      </w:r>
    </w:p>
    <w:p w:rsidR="00D74E6E" w:rsidRPr="00C43B36" w:rsidRDefault="00D74E6E" w:rsidP="00D74E6E">
      <w:pPr>
        <w:ind w:firstLine="708"/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>2.Настоящее Постановление обнародовать в установленном порядке.</w:t>
      </w:r>
    </w:p>
    <w:p w:rsidR="001E053C" w:rsidRDefault="00D74E6E" w:rsidP="00D74E6E">
      <w:pPr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ab/>
      </w:r>
    </w:p>
    <w:p w:rsidR="00D74E6E" w:rsidRPr="00C43B36" w:rsidRDefault="00D74E6E" w:rsidP="001E053C">
      <w:pPr>
        <w:ind w:firstLine="708"/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>3.</w:t>
      </w:r>
      <w:proofErr w:type="gramStart"/>
      <w:r w:rsidRPr="00C43B36">
        <w:rPr>
          <w:color w:val="000000"/>
          <w:kern w:val="2"/>
          <w:sz w:val="28"/>
          <w:szCs w:val="28"/>
        </w:rPr>
        <w:t>Контроль за</w:t>
      </w:r>
      <w:proofErr w:type="gramEnd"/>
      <w:r w:rsidRPr="00C43B36">
        <w:rPr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 </w:t>
      </w:r>
    </w:p>
    <w:p w:rsidR="00D74E6E" w:rsidRDefault="00D74E6E" w:rsidP="00D74E6E">
      <w:pPr>
        <w:jc w:val="both"/>
        <w:rPr>
          <w:color w:val="000000"/>
          <w:kern w:val="2"/>
          <w:sz w:val="28"/>
          <w:szCs w:val="28"/>
        </w:rPr>
      </w:pPr>
    </w:p>
    <w:p w:rsidR="00E46E65" w:rsidRPr="00C43B36" w:rsidRDefault="00E46E65" w:rsidP="00D74E6E">
      <w:pPr>
        <w:jc w:val="both"/>
        <w:rPr>
          <w:color w:val="000000"/>
          <w:kern w:val="2"/>
          <w:sz w:val="28"/>
          <w:szCs w:val="28"/>
        </w:rPr>
      </w:pPr>
    </w:p>
    <w:p w:rsidR="00D74E6E" w:rsidRPr="00C43B36" w:rsidRDefault="00D74E6E" w:rsidP="00D74E6E">
      <w:pPr>
        <w:jc w:val="both"/>
        <w:rPr>
          <w:color w:val="000000"/>
          <w:kern w:val="2"/>
          <w:sz w:val="28"/>
          <w:szCs w:val="28"/>
        </w:rPr>
      </w:pPr>
    </w:p>
    <w:p w:rsidR="00CC27FF" w:rsidRDefault="00D74E6E" w:rsidP="00D74E6E">
      <w:pPr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 xml:space="preserve">Глава </w:t>
      </w:r>
      <w:r w:rsidR="00CC27FF">
        <w:rPr>
          <w:color w:val="000000"/>
          <w:kern w:val="2"/>
          <w:sz w:val="28"/>
          <w:szCs w:val="28"/>
        </w:rPr>
        <w:t>Москаленского</w:t>
      </w:r>
    </w:p>
    <w:p w:rsidR="00D74E6E" w:rsidRPr="00C43B36" w:rsidRDefault="00D74E6E" w:rsidP="00D74E6E">
      <w:pPr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 xml:space="preserve"> сельского поселения                             </w:t>
      </w:r>
      <w:r w:rsidR="00CC27FF">
        <w:rPr>
          <w:color w:val="000000"/>
          <w:kern w:val="2"/>
          <w:sz w:val="28"/>
          <w:szCs w:val="28"/>
        </w:rPr>
        <w:t xml:space="preserve">                               </w:t>
      </w:r>
      <w:r w:rsidRPr="00C43B36">
        <w:rPr>
          <w:color w:val="000000"/>
          <w:kern w:val="2"/>
          <w:sz w:val="28"/>
          <w:szCs w:val="28"/>
        </w:rPr>
        <w:t xml:space="preserve">  </w:t>
      </w:r>
      <w:r w:rsidR="00CC27FF">
        <w:rPr>
          <w:color w:val="000000"/>
          <w:kern w:val="2"/>
          <w:sz w:val="28"/>
          <w:szCs w:val="28"/>
        </w:rPr>
        <w:t xml:space="preserve">И.М. Харютин </w:t>
      </w:r>
    </w:p>
    <w:sectPr w:rsidR="00D74E6E" w:rsidRPr="00C43B36" w:rsidSect="00C72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4E6E"/>
    <w:rsid w:val="00001490"/>
    <w:rsid w:val="000E26EB"/>
    <w:rsid w:val="00180BD9"/>
    <w:rsid w:val="001E053C"/>
    <w:rsid w:val="001E4ED6"/>
    <w:rsid w:val="00262572"/>
    <w:rsid w:val="002B58EF"/>
    <w:rsid w:val="00365959"/>
    <w:rsid w:val="00472050"/>
    <w:rsid w:val="005206CB"/>
    <w:rsid w:val="006229CF"/>
    <w:rsid w:val="006627EE"/>
    <w:rsid w:val="006646F6"/>
    <w:rsid w:val="007A4E5A"/>
    <w:rsid w:val="007B4BE3"/>
    <w:rsid w:val="00903CB7"/>
    <w:rsid w:val="00912504"/>
    <w:rsid w:val="00A07636"/>
    <w:rsid w:val="00A44F67"/>
    <w:rsid w:val="00AB1A61"/>
    <w:rsid w:val="00BB31EA"/>
    <w:rsid w:val="00CC27FF"/>
    <w:rsid w:val="00D74E6E"/>
    <w:rsid w:val="00D917C3"/>
    <w:rsid w:val="00E00BFA"/>
    <w:rsid w:val="00E46E65"/>
    <w:rsid w:val="00EF4284"/>
    <w:rsid w:val="00FF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4E6E"/>
    <w:rPr>
      <w:color w:val="0000FF"/>
      <w:u w:val="single"/>
    </w:rPr>
  </w:style>
  <w:style w:type="paragraph" w:customStyle="1" w:styleId="ConsPlusNormal">
    <w:name w:val="ConsPlusNormal"/>
    <w:rsid w:val="00D74E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D74E6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header"/>
    <w:basedOn w:val="a"/>
    <w:link w:val="a6"/>
    <w:uiPriority w:val="99"/>
    <w:rsid w:val="00D74E6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74E6E"/>
    <w:rPr>
      <w:rFonts w:ascii="Calibri" w:eastAsia="Calibri" w:hAnsi="Calibri" w:cs="Calibri"/>
    </w:rPr>
  </w:style>
  <w:style w:type="paragraph" w:customStyle="1" w:styleId="a7">
    <w:name w:val="Заголовок"/>
    <w:basedOn w:val="a"/>
    <w:next w:val="a8"/>
    <w:qFormat/>
    <w:rsid w:val="00903CB7"/>
    <w:pPr>
      <w:keepNext/>
      <w:widowControl/>
      <w:autoSpaceDE/>
      <w:autoSpaceDN/>
      <w:adjustRightInd/>
      <w:spacing w:before="240" w:after="120" w:line="259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903CB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03CB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dt-p">
    <w:name w:val="dt-p"/>
    <w:basedOn w:val="a"/>
    <w:rsid w:val="006627E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t-r">
    <w:name w:val="dt-r"/>
    <w:basedOn w:val="a0"/>
    <w:rsid w:val="006627EE"/>
  </w:style>
  <w:style w:type="character" w:customStyle="1" w:styleId="dt-m">
    <w:name w:val="dt-m"/>
    <w:basedOn w:val="a0"/>
    <w:rsid w:val="00662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741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741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7416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47416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474169" TargetMode="External"/><Relationship Id="rId9" Type="http://schemas.openxmlformats.org/officeDocument/2006/relationships/hyperlink" Target="https://normativ.kontur.ru/document?moduleId=1&amp;documentId=4218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14</cp:revision>
  <cp:lastPrinted>2024-01-11T06:16:00Z</cp:lastPrinted>
  <dcterms:created xsi:type="dcterms:W3CDTF">2023-06-08T04:48:00Z</dcterms:created>
  <dcterms:modified xsi:type="dcterms:W3CDTF">2024-08-19T03:12:00Z</dcterms:modified>
</cp:coreProperties>
</file>